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F1C41F" w14:textId="12FDBA39" w:rsidR="00B35F85" w:rsidRPr="00B35F85" w:rsidRDefault="00B35F85" w:rsidP="00B35F8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i/>
          <w:sz w:val="19"/>
        </w:rPr>
      </w:pPr>
      <w:r>
        <w:rPr>
          <w:b/>
          <w:sz w:val="26"/>
        </w:rPr>
        <w:t>COMITÉ DE ÉTICA EN INVESTIGACIÓN (CEI-UNSE)</w:t>
      </w:r>
      <w:r>
        <w:rPr>
          <w:b/>
          <w:sz w:val="26"/>
        </w:rPr>
        <w:br/>
      </w:r>
      <w:r>
        <w:rPr>
          <w:i/>
          <w:sz w:val="19"/>
        </w:rPr>
        <w:t>Creado por Resolución CS 151/2023</w:t>
      </w:r>
    </w:p>
    <w:p w14:paraId="6C31654E" w14:textId="77777777" w:rsidR="00B35F85" w:rsidRPr="0055071E" w:rsidRDefault="00B35F85" w:rsidP="007F4D5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411B74F" w14:textId="2EE7EADB" w:rsidR="00D21CA3" w:rsidRDefault="007930F9" w:rsidP="007930F9">
      <w:pPr>
        <w:spacing w:before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2D82">
        <w:rPr>
          <w:rFonts w:ascii="Times New Roman" w:hAnsi="Times New Roman" w:cs="Times New Roman"/>
          <w:b/>
          <w:sz w:val="24"/>
          <w:szCs w:val="24"/>
        </w:rPr>
        <w:t>FORMULARIO DE</w:t>
      </w:r>
      <w:r>
        <w:rPr>
          <w:rFonts w:ascii="Times New Roman" w:hAnsi="Times New Roman" w:cs="Times New Roman"/>
          <w:b/>
          <w:sz w:val="24"/>
          <w:szCs w:val="24"/>
        </w:rPr>
        <w:t xml:space="preserve"> EVALUACI</w:t>
      </w:r>
      <w:r w:rsidR="00B75948">
        <w:rPr>
          <w:rFonts w:ascii="Times New Roman" w:hAnsi="Times New Roman" w:cs="Times New Roman"/>
          <w:b/>
          <w:sz w:val="24"/>
          <w:szCs w:val="24"/>
        </w:rPr>
        <w:t>ÓN DE PR</w:t>
      </w:r>
      <w:r>
        <w:rPr>
          <w:rFonts w:ascii="Times New Roman" w:hAnsi="Times New Roman" w:cs="Times New Roman"/>
          <w:b/>
          <w:sz w:val="24"/>
          <w:szCs w:val="24"/>
        </w:rPr>
        <w:t>OYECTO</w:t>
      </w:r>
    </w:p>
    <w:p w14:paraId="5C2E5530" w14:textId="77777777" w:rsidR="00B35F85" w:rsidRDefault="00B35F85" w:rsidP="007930F9">
      <w:pPr>
        <w:spacing w:before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0F97A5" w14:textId="77777777" w:rsidR="00B35F85" w:rsidRDefault="00B35F85" w:rsidP="00B35F85">
      <w:pPr>
        <w:spacing w:before="240"/>
      </w:pPr>
      <w:r>
        <w:rPr>
          <w:b/>
          <w:sz w:val="24"/>
        </w:rPr>
        <w:t>INFORMACIÓN GENERAL DEL PROYECTO</w:t>
      </w:r>
    </w:p>
    <w:p w14:paraId="09399A8B" w14:textId="77777777" w:rsidR="00B35F85" w:rsidRDefault="00B35F85" w:rsidP="00B35F85">
      <w:pPr>
        <w:spacing w:after="80"/>
      </w:pPr>
      <w:r>
        <w:t>Título del Proyecto: ___________________________________________________________</w:t>
      </w:r>
    </w:p>
    <w:p w14:paraId="01EA74E1" w14:textId="77777777" w:rsidR="00B35F85" w:rsidRDefault="00B35F85" w:rsidP="00B35F85">
      <w:pPr>
        <w:spacing w:after="80"/>
      </w:pPr>
      <w:r>
        <w:t>Director/a del Proyecto: _________________________________________________________</w:t>
      </w:r>
    </w:p>
    <w:p w14:paraId="1A929FED" w14:textId="7E1DA599" w:rsidR="00B35F85" w:rsidRDefault="00B35F85" w:rsidP="00B35F85">
      <w:pPr>
        <w:spacing w:after="80"/>
      </w:pPr>
      <w:r>
        <w:t>Unida</w:t>
      </w:r>
      <w:r w:rsidR="00FF0776">
        <w:t>d Académica</w:t>
      </w:r>
      <w:r>
        <w:t>: __________________________________________</w:t>
      </w:r>
    </w:p>
    <w:p w14:paraId="2E11B312" w14:textId="77777777" w:rsidR="00B35F85" w:rsidRDefault="00B35F85" w:rsidP="007930F9">
      <w:pPr>
        <w:spacing w:before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15FF745" w14:textId="5AC068E4" w:rsidR="00B35F85" w:rsidRPr="00B35F85" w:rsidRDefault="00B35F85" w:rsidP="00B35F85">
      <w:pPr>
        <w:tabs>
          <w:tab w:val="left" w:pos="-720"/>
        </w:tabs>
        <w:spacing w:line="360" w:lineRule="auto"/>
        <w:ind w:right="-176"/>
        <w:rPr>
          <w:rFonts w:eastAsia="Open Sans"/>
          <w:b/>
          <w:bCs/>
          <w:sz w:val="24"/>
          <w:szCs w:val="24"/>
        </w:rPr>
      </w:pPr>
      <w:r w:rsidRPr="00B35F85">
        <w:rPr>
          <w:rFonts w:eastAsia="Open Sans"/>
          <w:b/>
          <w:bCs/>
          <w:sz w:val="24"/>
          <w:szCs w:val="24"/>
        </w:rPr>
        <w:t>DATOS DEL INVESTIGAD</w:t>
      </w:r>
      <w:r w:rsidR="00B75948">
        <w:rPr>
          <w:rFonts w:eastAsia="Open Sans"/>
          <w:b/>
          <w:bCs/>
          <w:sz w:val="24"/>
          <w:szCs w:val="24"/>
        </w:rPr>
        <w:t>OR RESPONSABLE DEL PROYECTO</w:t>
      </w:r>
      <w:r w:rsidRPr="00B35F85">
        <w:rPr>
          <w:rFonts w:eastAsia="Open Sans"/>
          <w:b/>
          <w:bCs/>
          <w:sz w:val="24"/>
          <w:szCs w:val="24"/>
        </w:rPr>
        <w:t>:</w:t>
      </w:r>
    </w:p>
    <w:p w14:paraId="399DFCB1" w14:textId="75FB9942" w:rsidR="00B35F85" w:rsidRDefault="00B35F85" w:rsidP="00B35F85">
      <w:pPr>
        <w:tabs>
          <w:tab w:val="left" w:pos="-720"/>
        </w:tabs>
        <w:spacing w:line="360" w:lineRule="auto"/>
        <w:ind w:right="-176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Nombre del responsable del proyecto</w:t>
      </w:r>
      <w:r>
        <w:rPr>
          <w:rFonts w:ascii="Open Sans" w:eastAsia="Open Sans" w:hAnsi="Open Sans" w:cs="Open Sans"/>
          <w:sz w:val="20"/>
          <w:szCs w:val="20"/>
        </w:rPr>
        <w:t>: ______________________________________</w:t>
      </w:r>
    </w:p>
    <w:p w14:paraId="5A5FD86D" w14:textId="2A085E40" w:rsidR="00B35F85" w:rsidRDefault="00B35F85" w:rsidP="00B35F85">
      <w:pPr>
        <w:tabs>
          <w:tab w:val="left" w:pos="-720"/>
        </w:tabs>
        <w:spacing w:line="360" w:lineRule="auto"/>
        <w:ind w:right="-176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Correo electrónico: ________________________________</w:t>
      </w:r>
    </w:p>
    <w:p w14:paraId="3220D5B3" w14:textId="0096383A" w:rsidR="00B35F85" w:rsidRDefault="00B35F85" w:rsidP="00FF0776">
      <w:pPr>
        <w:tabs>
          <w:tab w:val="left" w:pos="-720"/>
        </w:tabs>
        <w:spacing w:line="360" w:lineRule="auto"/>
        <w:ind w:right="-176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 xml:space="preserve">Teléfono: _______________________________________ </w:t>
      </w:r>
    </w:p>
    <w:p w14:paraId="69BDA6C1" w14:textId="77777777" w:rsidR="00B75948" w:rsidRDefault="00B75948" w:rsidP="00FF0776">
      <w:pPr>
        <w:tabs>
          <w:tab w:val="left" w:pos="-720"/>
        </w:tabs>
        <w:spacing w:line="360" w:lineRule="auto"/>
        <w:ind w:right="-176"/>
        <w:rPr>
          <w:rFonts w:ascii="Open Sans" w:eastAsia="Open Sans" w:hAnsi="Open Sans" w:cs="Open Sans"/>
          <w:sz w:val="20"/>
          <w:szCs w:val="20"/>
        </w:rPr>
      </w:pPr>
    </w:p>
    <w:p w14:paraId="1DF7B608" w14:textId="4311391C" w:rsidR="00FF0776" w:rsidRPr="00FF0776" w:rsidRDefault="00B75948" w:rsidP="00FF0776">
      <w:pPr>
        <w:tabs>
          <w:tab w:val="left" w:pos="-720"/>
        </w:tabs>
        <w:spacing w:line="360" w:lineRule="auto"/>
        <w:ind w:right="-176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Los proyectos que requieran</w:t>
      </w:r>
      <w:bookmarkStart w:id="0" w:name="_GoBack"/>
      <w:bookmarkEnd w:id="0"/>
      <w:r>
        <w:rPr>
          <w:rFonts w:ascii="Open Sans" w:eastAsia="Open Sans" w:hAnsi="Open Sans" w:cs="Open Sans"/>
          <w:sz w:val="20"/>
          <w:szCs w:val="20"/>
        </w:rPr>
        <w:t xml:space="preserve"> dictamen del CEI-UNSE, deberán cumplir con las siguientes pautas:</w:t>
      </w:r>
    </w:p>
    <w:p w14:paraId="15E60F13" w14:textId="77777777" w:rsidR="00D21CA3" w:rsidRPr="00B35F85" w:rsidRDefault="00D21CA3" w:rsidP="00D21CA3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284" w:right="14" w:hanging="284"/>
        <w:rPr>
          <w:rFonts w:eastAsia="Times New Roman"/>
          <w:b/>
          <w:i/>
          <w:color w:val="000000"/>
          <w:sz w:val="24"/>
          <w:szCs w:val="24"/>
        </w:rPr>
      </w:pPr>
      <w:r w:rsidRPr="00B35F85">
        <w:rPr>
          <w:rFonts w:eastAsia="Times New Roman"/>
          <w:b/>
          <w:i/>
          <w:color w:val="000000"/>
          <w:sz w:val="24"/>
          <w:szCs w:val="24"/>
        </w:rPr>
        <w:t>Justificación Ética</w:t>
      </w:r>
    </w:p>
    <w:p w14:paraId="35DD00E1" w14:textId="77777777" w:rsidR="00D21CA3" w:rsidRPr="00B35F85" w:rsidRDefault="00D21CA3" w:rsidP="00D21CA3">
      <w:pPr>
        <w:widowControl w:val="0"/>
        <w:numPr>
          <w:ilvl w:val="0"/>
          <w:numId w:val="15"/>
        </w:numPr>
        <w:spacing w:before="0" w:after="0" w:line="276" w:lineRule="auto"/>
        <w:ind w:left="567" w:hanging="283"/>
        <w:rPr>
          <w:rFonts w:eastAsia="Times New Roman"/>
          <w:sz w:val="24"/>
          <w:szCs w:val="24"/>
        </w:rPr>
      </w:pPr>
      <w:r w:rsidRPr="00B35F85">
        <w:rPr>
          <w:rFonts w:eastAsia="Times New Roman"/>
          <w:sz w:val="24"/>
          <w:szCs w:val="24"/>
        </w:rPr>
        <w:t>Argumento sobre la justificación ética del estudio, incluyendo consideraciones sobre beneficencia, no maleficencia, autonomía, vulnerabilidad social, vulnerabilidad cultural y justicia. (Cf. CIOMS 2017, Pauta 15, Investigación con personas y grupos vulnerables).</w:t>
      </w:r>
    </w:p>
    <w:p w14:paraId="7A777B52" w14:textId="77777777" w:rsidR="00D21CA3" w:rsidRPr="00B35F85" w:rsidRDefault="00D21CA3" w:rsidP="00D21CA3">
      <w:pPr>
        <w:widowControl w:val="0"/>
        <w:numPr>
          <w:ilvl w:val="0"/>
          <w:numId w:val="15"/>
        </w:numPr>
        <w:spacing w:before="0" w:line="276" w:lineRule="auto"/>
        <w:ind w:left="568" w:hanging="284"/>
        <w:rPr>
          <w:rFonts w:eastAsia="Times New Roman"/>
          <w:sz w:val="24"/>
          <w:szCs w:val="24"/>
        </w:rPr>
      </w:pPr>
      <w:r w:rsidRPr="00B35F85">
        <w:rPr>
          <w:rFonts w:eastAsia="Times New Roman"/>
          <w:sz w:val="24"/>
          <w:szCs w:val="24"/>
        </w:rPr>
        <w:t>Indicaciones sobre los modos de minimizar los riesgos para los participantes y de maximizar los beneficios potenciales.</w:t>
      </w:r>
    </w:p>
    <w:p w14:paraId="51B141D3" w14:textId="77777777" w:rsidR="00D21CA3" w:rsidRPr="00B35F85" w:rsidRDefault="00D21CA3" w:rsidP="00D21CA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720" w:right="14"/>
        <w:rPr>
          <w:rFonts w:eastAsia="Times New Roman"/>
          <w:b/>
          <w:i/>
          <w:color w:val="000000"/>
          <w:sz w:val="24"/>
          <w:szCs w:val="24"/>
        </w:rPr>
      </w:pPr>
    </w:p>
    <w:p w14:paraId="55EB44A0" w14:textId="15D458B4" w:rsidR="00D21CA3" w:rsidRPr="00B35F85" w:rsidRDefault="00D21CA3" w:rsidP="00D21CA3">
      <w:pPr>
        <w:pStyle w:val="Prrafodelista"/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Times New Roman"/>
          <w:b/>
          <w:i/>
          <w:szCs w:val="24"/>
        </w:rPr>
      </w:pPr>
      <w:proofErr w:type="spellStart"/>
      <w:r w:rsidRPr="00B35F85">
        <w:rPr>
          <w:rFonts w:eastAsia="Times New Roman"/>
          <w:b/>
          <w:i/>
          <w:szCs w:val="24"/>
        </w:rPr>
        <w:t>Consentimiento</w:t>
      </w:r>
      <w:proofErr w:type="spellEnd"/>
      <w:r w:rsidRPr="00B35F85">
        <w:rPr>
          <w:rFonts w:eastAsia="Times New Roman"/>
          <w:b/>
          <w:i/>
          <w:szCs w:val="24"/>
        </w:rPr>
        <w:t xml:space="preserve"> </w:t>
      </w:r>
      <w:proofErr w:type="spellStart"/>
      <w:r w:rsidRPr="00B35F85">
        <w:rPr>
          <w:rFonts w:eastAsia="Times New Roman"/>
          <w:b/>
          <w:i/>
          <w:szCs w:val="24"/>
        </w:rPr>
        <w:t>Informado</w:t>
      </w:r>
      <w:proofErr w:type="spellEnd"/>
    </w:p>
    <w:p w14:paraId="13DEB41E" w14:textId="77777777" w:rsidR="00D21CA3" w:rsidRPr="00B35F85" w:rsidRDefault="00D21CA3" w:rsidP="00D21CA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 w:right="14"/>
        <w:rPr>
          <w:rFonts w:eastAsia="Times New Roman"/>
          <w:i/>
          <w:color w:val="000000"/>
          <w:sz w:val="24"/>
          <w:szCs w:val="24"/>
        </w:rPr>
      </w:pPr>
      <w:r w:rsidRPr="00B35F85">
        <w:rPr>
          <w:rFonts w:eastAsia="Times New Roman"/>
          <w:color w:val="000000"/>
          <w:sz w:val="24"/>
          <w:szCs w:val="24"/>
        </w:rPr>
        <w:t>En las investigaciones en las que el sujeto específico es el ser humano se presentará:</w:t>
      </w:r>
    </w:p>
    <w:p w14:paraId="61B09C97" w14:textId="77777777" w:rsidR="00D21CA3" w:rsidRPr="00B35F85" w:rsidRDefault="00D21CA3" w:rsidP="00D21CA3">
      <w:pPr>
        <w:widowControl w:val="0"/>
        <w:numPr>
          <w:ilvl w:val="0"/>
          <w:numId w:val="15"/>
        </w:numPr>
        <w:spacing w:before="0" w:after="0" w:line="276" w:lineRule="auto"/>
        <w:ind w:left="567" w:hanging="283"/>
        <w:rPr>
          <w:rFonts w:eastAsia="Times New Roman"/>
          <w:sz w:val="24"/>
          <w:szCs w:val="24"/>
        </w:rPr>
      </w:pPr>
      <w:bookmarkStart w:id="1" w:name="_heading=h.kbih8xq4ldwr" w:colFirst="0" w:colLast="0"/>
      <w:bookmarkEnd w:id="1"/>
      <w:r w:rsidRPr="00B35F85">
        <w:rPr>
          <w:rFonts w:eastAsia="Times New Roman"/>
          <w:sz w:val="24"/>
          <w:szCs w:val="24"/>
        </w:rPr>
        <w:t>Descripción del proceso de obtención del consentimiento informado de los participantes (presentación de los formularios pertinentes según corresponda, véase Anexo 1).</w:t>
      </w:r>
    </w:p>
    <w:p w14:paraId="4F7447D0" w14:textId="77777777" w:rsidR="00D21CA3" w:rsidRPr="00B35F85" w:rsidRDefault="00D21CA3" w:rsidP="00D21CA3">
      <w:pPr>
        <w:widowControl w:val="0"/>
        <w:numPr>
          <w:ilvl w:val="0"/>
          <w:numId w:val="15"/>
        </w:numPr>
        <w:spacing w:before="0" w:after="0" w:line="276" w:lineRule="auto"/>
        <w:ind w:left="567" w:hanging="283"/>
        <w:rPr>
          <w:rFonts w:eastAsia="Times New Roman"/>
          <w:sz w:val="24"/>
          <w:szCs w:val="24"/>
        </w:rPr>
      </w:pPr>
      <w:r w:rsidRPr="00B35F85">
        <w:rPr>
          <w:rFonts w:eastAsia="Times New Roman"/>
          <w:sz w:val="24"/>
          <w:szCs w:val="24"/>
        </w:rPr>
        <w:t xml:space="preserve">Detalles sobre cómo se garantizará la comprensión completa de los riesgos y beneficios del estudio por parte de los participantes. (Cf. CIOMS 2017, Pautas 9, 10, 16, y Apéndice 2, Obtención de Consentimiento Informado; </w:t>
      </w:r>
      <w:r w:rsidRPr="00B35F85">
        <w:rPr>
          <w:rFonts w:eastAsia="Times New Roman"/>
          <w:color w:val="000000"/>
          <w:sz w:val="24"/>
          <w:szCs w:val="24"/>
        </w:rPr>
        <w:t>Resolución N° 1.480/2011 del Ministerio de Salud</w:t>
      </w:r>
      <w:r w:rsidRPr="00B35F85">
        <w:rPr>
          <w:rFonts w:eastAsia="Times New Roman"/>
          <w:sz w:val="24"/>
          <w:szCs w:val="24"/>
        </w:rPr>
        <w:t xml:space="preserve">; </w:t>
      </w:r>
      <w:r w:rsidRPr="00B35F85">
        <w:rPr>
          <w:rFonts w:eastAsia="Times New Roman"/>
          <w:color w:val="000000"/>
          <w:sz w:val="24"/>
          <w:szCs w:val="24"/>
        </w:rPr>
        <w:t>Ley N° 26.529/2012)</w:t>
      </w:r>
      <w:r w:rsidRPr="00B35F85">
        <w:rPr>
          <w:rFonts w:eastAsia="Times New Roman"/>
          <w:sz w:val="24"/>
          <w:szCs w:val="24"/>
        </w:rPr>
        <w:t>.</w:t>
      </w:r>
    </w:p>
    <w:p w14:paraId="3AF3D32D" w14:textId="77777777" w:rsidR="00D21CA3" w:rsidRPr="00B35F85" w:rsidRDefault="00D21CA3" w:rsidP="00D21CA3">
      <w:pPr>
        <w:widowControl w:val="0"/>
        <w:numPr>
          <w:ilvl w:val="0"/>
          <w:numId w:val="15"/>
        </w:numPr>
        <w:spacing w:before="0" w:after="0" w:line="276" w:lineRule="auto"/>
        <w:ind w:left="567" w:hanging="283"/>
        <w:rPr>
          <w:rFonts w:eastAsia="Times New Roman"/>
          <w:sz w:val="24"/>
          <w:szCs w:val="24"/>
        </w:rPr>
      </w:pPr>
      <w:r w:rsidRPr="00B35F85">
        <w:rPr>
          <w:rFonts w:eastAsia="Times New Roman"/>
          <w:sz w:val="24"/>
          <w:szCs w:val="24"/>
        </w:rPr>
        <w:lastRenderedPageBreak/>
        <w:t xml:space="preserve">Cuando el sujeto de la investigación sea una persona menor de edad para dar su consentimiento, o no esté en condiciones de hacerlo, la decisión deberá adaptarse al Artículo 26 del Código Civil y Comercial de la Nación, </w:t>
      </w:r>
      <w:r w:rsidRPr="00B35F85">
        <w:rPr>
          <w:rFonts w:eastAsia="Times New Roman"/>
          <w:color w:val="000000"/>
          <w:sz w:val="24"/>
          <w:szCs w:val="24"/>
        </w:rPr>
        <w:t>Ley Nacional N° 26.994/2014.</w:t>
      </w:r>
    </w:p>
    <w:p w14:paraId="36F92C4E" w14:textId="77777777" w:rsidR="00D21CA3" w:rsidRPr="00B35F85" w:rsidRDefault="00D21CA3" w:rsidP="00D21CA3">
      <w:pPr>
        <w:widowControl w:val="0"/>
        <w:spacing w:before="60" w:after="60" w:line="276" w:lineRule="auto"/>
        <w:ind w:left="284"/>
        <w:rPr>
          <w:rFonts w:eastAsia="Times New Roman"/>
          <w:sz w:val="24"/>
          <w:szCs w:val="24"/>
        </w:rPr>
      </w:pPr>
      <w:r w:rsidRPr="00B35F85">
        <w:rPr>
          <w:rFonts w:eastAsia="Times New Roman"/>
          <w:sz w:val="24"/>
          <w:szCs w:val="24"/>
        </w:rPr>
        <w:t>El consentimiento informado, deberá cumplimentar con los siguientes aspectos:</w:t>
      </w:r>
    </w:p>
    <w:p w14:paraId="102586B4" w14:textId="77777777" w:rsidR="00D21CA3" w:rsidRPr="00B35F85" w:rsidRDefault="00D21CA3" w:rsidP="00D21CA3">
      <w:pPr>
        <w:widowControl w:val="0"/>
        <w:numPr>
          <w:ilvl w:val="0"/>
          <w:numId w:val="15"/>
        </w:numPr>
        <w:spacing w:before="0" w:after="0" w:line="276" w:lineRule="auto"/>
        <w:ind w:left="567" w:hanging="283"/>
        <w:rPr>
          <w:rFonts w:eastAsia="Times New Roman"/>
          <w:spacing w:val="-4"/>
          <w:sz w:val="24"/>
          <w:szCs w:val="24"/>
        </w:rPr>
      </w:pPr>
      <w:r w:rsidRPr="00B35F85">
        <w:rPr>
          <w:rFonts w:eastAsia="Times New Roman"/>
          <w:spacing w:val="-4"/>
          <w:sz w:val="24"/>
          <w:szCs w:val="24"/>
        </w:rPr>
        <w:t>Será condición para cada incorporación de los participantes en una investigación, el otorgamiento de su consentimiento libre y esclarecido, el cual se documentará mediante dos escritos: un documento de información para el sujeto y el documento de su consentimiento.</w:t>
      </w:r>
    </w:p>
    <w:p w14:paraId="0AAD5D1E" w14:textId="77777777" w:rsidR="00D21CA3" w:rsidRPr="00B35F85" w:rsidRDefault="00D21CA3" w:rsidP="00D21CA3">
      <w:pPr>
        <w:widowControl w:val="0"/>
        <w:numPr>
          <w:ilvl w:val="0"/>
          <w:numId w:val="15"/>
        </w:numPr>
        <w:spacing w:before="0" w:after="0" w:line="276" w:lineRule="auto"/>
        <w:ind w:left="567" w:hanging="283"/>
        <w:rPr>
          <w:rFonts w:eastAsia="Times New Roman"/>
          <w:sz w:val="24"/>
          <w:szCs w:val="24"/>
        </w:rPr>
      </w:pPr>
      <w:r w:rsidRPr="00B35F85">
        <w:rPr>
          <w:rFonts w:eastAsia="Times New Roman"/>
          <w:sz w:val="24"/>
          <w:szCs w:val="24"/>
        </w:rPr>
        <w:t>El lenguaje utilizado será práctico, sencillo, neutro, directo y comprensible para las personas de cualquier nivel de escolaridad, para los representantes legales, en caso de que proceda, y para los testigos. Se tratará de evitar la terminología técnica y legal, a menos que sea imprescindible, en cuyo caso el investigador deberá explicarle a la persona su significado. Se evitará el lenguaje que introduzca a la persona un estado de ánimo optimista o pesimista respecto a la investigación.</w:t>
      </w:r>
    </w:p>
    <w:p w14:paraId="37DA0471" w14:textId="77777777" w:rsidR="00D21CA3" w:rsidRPr="00B35F85" w:rsidRDefault="00D21CA3" w:rsidP="00D21CA3">
      <w:pPr>
        <w:widowControl w:val="0"/>
        <w:numPr>
          <w:ilvl w:val="0"/>
          <w:numId w:val="15"/>
        </w:numPr>
        <w:spacing w:before="0" w:line="276" w:lineRule="auto"/>
        <w:ind w:left="568" w:hanging="284"/>
        <w:rPr>
          <w:rFonts w:eastAsia="Times New Roman"/>
          <w:sz w:val="24"/>
          <w:szCs w:val="24"/>
        </w:rPr>
      </w:pPr>
      <w:r w:rsidRPr="00B35F85">
        <w:rPr>
          <w:rFonts w:eastAsia="Times New Roman"/>
          <w:sz w:val="24"/>
          <w:szCs w:val="24"/>
        </w:rPr>
        <w:t>Cuando se solicite el consentimiento libre y esclarecido de un paciente, se deberá brindarle previamente información respecto a los estudios o tratamientos específicos, riesgos asociados y posibilidades previsibles de evolución. El CEI-UNSE asegurará que el sujeto haya recibido información sobre la existencia de otras opciones de atención o tratamientos alternativos, si los hubiere.</w:t>
      </w:r>
    </w:p>
    <w:p w14:paraId="4BD90B0B" w14:textId="77777777" w:rsidR="00D21CA3" w:rsidRPr="00B35F85" w:rsidRDefault="00D21CA3" w:rsidP="00D21CA3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284" w:right="14" w:hanging="284"/>
        <w:rPr>
          <w:rFonts w:eastAsia="Times New Roman"/>
          <w:b/>
          <w:i/>
          <w:color w:val="000000"/>
          <w:sz w:val="24"/>
          <w:szCs w:val="24"/>
        </w:rPr>
      </w:pPr>
      <w:r w:rsidRPr="00B35F85">
        <w:rPr>
          <w:rFonts w:eastAsia="Times New Roman"/>
          <w:b/>
          <w:i/>
          <w:color w:val="000000"/>
          <w:sz w:val="24"/>
          <w:szCs w:val="24"/>
        </w:rPr>
        <w:t>Procedimientos de Quejas y Apelaciones</w:t>
      </w:r>
    </w:p>
    <w:p w14:paraId="608978CD" w14:textId="77777777" w:rsidR="00D21CA3" w:rsidRPr="00B35F85" w:rsidRDefault="00D21CA3" w:rsidP="00D21CA3">
      <w:pPr>
        <w:widowControl w:val="0"/>
        <w:numPr>
          <w:ilvl w:val="0"/>
          <w:numId w:val="15"/>
        </w:numPr>
        <w:spacing w:before="0" w:after="0" w:line="276" w:lineRule="auto"/>
        <w:ind w:left="567" w:hanging="283"/>
        <w:rPr>
          <w:rFonts w:eastAsia="Times New Roman"/>
          <w:sz w:val="24"/>
          <w:szCs w:val="24"/>
        </w:rPr>
      </w:pPr>
      <w:r w:rsidRPr="00B35F85">
        <w:rPr>
          <w:rFonts w:eastAsia="Times New Roman"/>
          <w:sz w:val="24"/>
          <w:szCs w:val="24"/>
        </w:rPr>
        <w:t>Mecanismos de reclamación: establecer y comunicar claramente los procedimientos para que los participantes puedan presentar quejas o preocupaciones relacionadas con su participación en la investigación.</w:t>
      </w:r>
    </w:p>
    <w:p w14:paraId="14EC43DD" w14:textId="77777777" w:rsidR="00D21CA3" w:rsidRPr="00B35F85" w:rsidRDefault="00D21CA3" w:rsidP="00D21CA3">
      <w:pPr>
        <w:widowControl w:val="0"/>
        <w:numPr>
          <w:ilvl w:val="0"/>
          <w:numId w:val="15"/>
        </w:numPr>
        <w:spacing w:before="0" w:line="276" w:lineRule="auto"/>
        <w:ind w:left="568" w:hanging="284"/>
        <w:rPr>
          <w:rFonts w:eastAsia="Times New Roman"/>
          <w:sz w:val="24"/>
          <w:szCs w:val="24"/>
        </w:rPr>
      </w:pPr>
      <w:r w:rsidRPr="00B35F85">
        <w:rPr>
          <w:rFonts w:eastAsia="Times New Roman"/>
          <w:sz w:val="24"/>
          <w:szCs w:val="24"/>
        </w:rPr>
        <w:t>Respuestas adecuadas: asegurar que todas las quejas se investiguen de manera rápida y adecuada, proporcionando soluciones efectivas y protegiendo los derechos de los participantes.</w:t>
      </w:r>
    </w:p>
    <w:p w14:paraId="46F444A2" w14:textId="77777777" w:rsidR="00D21CA3" w:rsidRPr="00B35F85" w:rsidRDefault="00D21CA3" w:rsidP="00D21CA3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284" w:right="14" w:hanging="284"/>
        <w:rPr>
          <w:rFonts w:eastAsia="Times New Roman"/>
          <w:b/>
          <w:i/>
          <w:color w:val="000000"/>
          <w:sz w:val="24"/>
          <w:szCs w:val="24"/>
        </w:rPr>
      </w:pPr>
      <w:r w:rsidRPr="00B35F85">
        <w:rPr>
          <w:rFonts w:eastAsia="Times New Roman"/>
          <w:b/>
          <w:i/>
          <w:color w:val="000000"/>
          <w:sz w:val="24"/>
          <w:szCs w:val="24"/>
        </w:rPr>
        <w:t>Confidencialidad y Privacidad</w:t>
      </w:r>
    </w:p>
    <w:p w14:paraId="23F9E268" w14:textId="77777777" w:rsidR="00D21CA3" w:rsidRPr="00B35F85" w:rsidRDefault="00D21CA3" w:rsidP="00D21CA3">
      <w:pPr>
        <w:widowControl w:val="0"/>
        <w:numPr>
          <w:ilvl w:val="0"/>
          <w:numId w:val="15"/>
        </w:numPr>
        <w:spacing w:before="0" w:after="0" w:line="276" w:lineRule="auto"/>
        <w:ind w:left="567" w:hanging="283"/>
        <w:rPr>
          <w:rFonts w:eastAsia="Times New Roman"/>
          <w:color w:val="000000"/>
          <w:sz w:val="24"/>
          <w:szCs w:val="24"/>
        </w:rPr>
      </w:pPr>
      <w:r w:rsidRPr="00B35F85">
        <w:rPr>
          <w:rFonts w:eastAsia="Times New Roman"/>
          <w:sz w:val="24"/>
          <w:szCs w:val="24"/>
        </w:rPr>
        <w:t>Explicación</w:t>
      </w:r>
      <w:r w:rsidRPr="00B35F85">
        <w:rPr>
          <w:rFonts w:eastAsia="Times New Roman"/>
          <w:color w:val="000000"/>
          <w:sz w:val="24"/>
          <w:szCs w:val="24"/>
        </w:rPr>
        <w:t xml:space="preserve"> de las medidas que se tomarán para garantizar la confidencialidad y la privacidad de la información recopilada de los participantes.</w:t>
      </w:r>
    </w:p>
    <w:p w14:paraId="446F644E" w14:textId="77777777" w:rsidR="00D21CA3" w:rsidRPr="00B35F85" w:rsidRDefault="00D21CA3" w:rsidP="00D21CA3">
      <w:pPr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851" w:right="14" w:hanging="284"/>
        <w:rPr>
          <w:rFonts w:eastAsia="Times New Roman"/>
          <w:color w:val="000000"/>
          <w:sz w:val="24"/>
          <w:szCs w:val="24"/>
        </w:rPr>
      </w:pPr>
      <w:r w:rsidRPr="00B35F85">
        <w:rPr>
          <w:rFonts w:eastAsia="Times New Roman"/>
          <w:color w:val="000000"/>
          <w:sz w:val="24"/>
          <w:szCs w:val="24"/>
        </w:rPr>
        <w:t>Protección de datos personales:</w:t>
      </w:r>
      <w:r w:rsidRPr="00B35F85">
        <w:rPr>
          <w:rFonts w:eastAsia="Times New Roman"/>
          <w:b/>
          <w:color w:val="000000"/>
          <w:sz w:val="24"/>
          <w:szCs w:val="24"/>
        </w:rPr>
        <w:t xml:space="preserve"> </w:t>
      </w:r>
      <w:r w:rsidRPr="00B35F85">
        <w:rPr>
          <w:rFonts w:eastAsia="Times New Roman"/>
          <w:color w:val="000000"/>
          <w:sz w:val="24"/>
          <w:szCs w:val="24"/>
        </w:rPr>
        <w:t>el director del proyecto garantizará que toda la información personal de los participantes se maneje de manera confidencial y se almacene de forma segura.</w:t>
      </w:r>
    </w:p>
    <w:p w14:paraId="0067EAD8" w14:textId="77777777" w:rsidR="00D21CA3" w:rsidRPr="00B35F85" w:rsidRDefault="00D21CA3" w:rsidP="00D21CA3">
      <w:pPr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851" w:right="14" w:hanging="284"/>
        <w:rPr>
          <w:rFonts w:eastAsia="Times New Roman"/>
          <w:color w:val="000000"/>
          <w:sz w:val="24"/>
          <w:szCs w:val="24"/>
        </w:rPr>
      </w:pPr>
      <w:r w:rsidRPr="00B35F85">
        <w:rPr>
          <w:rFonts w:eastAsia="Times New Roman"/>
          <w:color w:val="000000"/>
          <w:sz w:val="24"/>
          <w:szCs w:val="24"/>
        </w:rPr>
        <w:t>Acceso restringido: limitar el acceso a los datos solo a personas autorizadas y para los fines específicos del estudio.</w:t>
      </w:r>
    </w:p>
    <w:p w14:paraId="43D7F1B9" w14:textId="77777777" w:rsidR="00935752" w:rsidRPr="00B35F85" w:rsidRDefault="00D21CA3" w:rsidP="00935752">
      <w:pPr>
        <w:widowControl w:val="0"/>
        <w:numPr>
          <w:ilvl w:val="0"/>
          <w:numId w:val="15"/>
        </w:numPr>
        <w:spacing w:before="0" w:after="0" w:line="276" w:lineRule="auto"/>
        <w:ind w:left="567" w:hanging="283"/>
        <w:rPr>
          <w:rFonts w:eastAsia="Times New Roman"/>
          <w:color w:val="000000"/>
          <w:sz w:val="24"/>
          <w:szCs w:val="24"/>
        </w:rPr>
      </w:pPr>
      <w:r w:rsidRPr="00B35F85">
        <w:rPr>
          <w:rFonts w:eastAsia="Times New Roman"/>
          <w:sz w:val="24"/>
          <w:szCs w:val="24"/>
        </w:rPr>
        <w:t>Documentación</w:t>
      </w:r>
      <w:r w:rsidRPr="00B35F85">
        <w:rPr>
          <w:rFonts w:eastAsia="Times New Roman"/>
          <w:color w:val="000000"/>
          <w:sz w:val="24"/>
          <w:szCs w:val="24"/>
        </w:rPr>
        <w:t xml:space="preserve"> y transparencia: descripción de cómo se almacenarán y protegerán los</w:t>
      </w:r>
      <w:r w:rsidR="00935752" w:rsidRPr="00B35F85">
        <w:rPr>
          <w:rFonts w:eastAsia="Times New Roman"/>
          <w:sz w:val="24"/>
          <w:szCs w:val="24"/>
        </w:rPr>
        <w:t xml:space="preserve"> </w:t>
      </w:r>
      <w:r w:rsidR="00935752" w:rsidRPr="00B35F85">
        <w:rPr>
          <w:rFonts w:eastAsia="Times New Roman"/>
          <w:color w:val="000000"/>
          <w:sz w:val="24"/>
          <w:szCs w:val="24"/>
        </w:rPr>
        <w:t>datos para evitar cualquier divulgación no autorizada.</w:t>
      </w:r>
    </w:p>
    <w:p w14:paraId="4E6119C0" w14:textId="77777777" w:rsidR="00935752" w:rsidRPr="00B35F85" w:rsidRDefault="00935752" w:rsidP="00935752">
      <w:pPr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851" w:right="14" w:hanging="284"/>
        <w:rPr>
          <w:rFonts w:eastAsia="Times New Roman"/>
          <w:color w:val="000000"/>
          <w:sz w:val="24"/>
          <w:szCs w:val="24"/>
        </w:rPr>
      </w:pPr>
      <w:r w:rsidRPr="00B35F85">
        <w:rPr>
          <w:rFonts w:eastAsia="Times New Roman"/>
          <w:color w:val="000000"/>
          <w:sz w:val="24"/>
          <w:szCs w:val="24"/>
        </w:rPr>
        <w:t>Registro adecuado: mantener registros completos y precisos de todas las decisiones, comunicaciones y acciones.</w:t>
      </w:r>
    </w:p>
    <w:p w14:paraId="7E25C8E4" w14:textId="77777777" w:rsidR="00935752" w:rsidRPr="00B35F85" w:rsidRDefault="00935752" w:rsidP="00935752">
      <w:pPr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851" w:right="14" w:hanging="284"/>
        <w:rPr>
          <w:rFonts w:eastAsia="Times New Roman"/>
          <w:color w:val="000000"/>
          <w:sz w:val="24"/>
          <w:szCs w:val="24"/>
        </w:rPr>
      </w:pPr>
      <w:r w:rsidRPr="00B35F85">
        <w:rPr>
          <w:rFonts w:eastAsia="Times New Roman"/>
          <w:color w:val="000000"/>
          <w:sz w:val="24"/>
          <w:szCs w:val="24"/>
        </w:rPr>
        <w:lastRenderedPageBreak/>
        <w:t>Transparencia en la comunicación: informar a los participantes sobre cualquier cambio relevante en el estudio que pueda afectar su participación o bienestar.</w:t>
      </w:r>
    </w:p>
    <w:p w14:paraId="0A98D37C" w14:textId="77777777" w:rsidR="00935752" w:rsidRPr="00B35F85" w:rsidRDefault="00935752" w:rsidP="00935752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284" w:right="14" w:hanging="284"/>
        <w:rPr>
          <w:rFonts w:eastAsia="Times New Roman"/>
          <w:b/>
          <w:i/>
          <w:color w:val="000000"/>
          <w:sz w:val="24"/>
          <w:szCs w:val="24"/>
        </w:rPr>
      </w:pPr>
      <w:r w:rsidRPr="00B35F85">
        <w:rPr>
          <w:rFonts w:eastAsia="Times New Roman"/>
          <w:b/>
          <w:i/>
          <w:color w:val="000000"/>
          <w:sz w:val="24"/>
          <w:szCs w:val="24"/>
        </w:rPr>
        <w:t>Financiamiento de la Investigación</w:t>
      </w:r>
    </w:p>
    <w:p w14:paraId="23F5EAE1" w14:textId="77777777" w:rsidR="00935752" w:rsidRPr="00B35F85" w:rsidRDefault="00935752" w:rsidP="00935752">
      <w:pPr>
        <w:widowControl w:val="0"/>
        <w:numPr>
          <w:ilvl w:val="0"/>
          <w:numId w:val="15"/>
        </w:numPr>
        <w:spacing w:before="0" w:after="0" w:line="276" w:lineRule="auto"/>
        <w:ind w:left="567" w:hanging="283"/>
        <w:rPr>
          <w:rFonts w:eastAsia="Times New Roman"/>
          <w:sz w:val="24"/>
          <w:szCs w:val="24"/>
        </w:rPr>
      </w:pPr>
      <w:r w:rsidRPr="00B35F85">
        <w:rPr>
          <w:rFonts w:eastAsia="Times New Roman"/>
          <w:sz w:val="24"/>
          <w:szCs w:val="24"/>
        </w:rPr>
        <w:t>Revelación de cualquier fuente de financiamiento para el estudio y declaración de posibles conflictos de interés.</w:t>
      </w:r>
    </w:p>
    <w:p w14:paraId="2C40815F" w14:textId="77777777" w:rsidR="00935752" w:rsidRPr="00B35F85" w:rsidRDefault="00935752" w:rsidP="00935752">
      <w:pPr>
        <w:widowControl w:val="0"/>
        <w:numPr>
          <w:ilvl w:val="0"/>
          <w:numId w:val="15"/>
        </w:numPr>
        <w:spacing w:before="0" w:line="276" w:lineRule="auto"/>
        <w:ind w:left="568" w:hanging="284"/>
        <w:rPr>
          <w:rFonts w:eastAsia="Times New Roman"/>
          <w:sz w:val="24"/>
          <w:szCs w:val="24"/>
        </w:rPr>
      </w:pPr>
      <w:r w:rsidRPr="00B35F85">
        <w:rPr>
          <w:rFonts w:eastAsia="Times New Roman"/>
          <w:sz w:val="24"/>
          <w:szCs w:val="24"/>
        </w:rPr>
        <w:t>Aseguramiento de que la financiación no influya en la integridad del estudio ni en las decisiones éticas que se tomen.</w:t>
      </w:r>
    </w:p>
    <w:p w14:paraId="41AFE5DD" w14:textId="77777777" w:rsidR="00935752" w:rsidRPr="00B35F85" w:rsidRDefault="00935752" w:rsidP="00935752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284" w:right="14" w:hanging="284"/>
        <w:rPr>
          <w:rFonts w:eastAsia="Times New Roman"/>
          <w:b/>
          <w:i/>
          <w:color w:val="000000"/>
          <w:sz w:val="24"/>
          <w:szCs w:val="24"/>
        </w:rPr>
      </w:pPr>
      <w:r w:rsidRPr="00B35F85">
        <w:rPr>
          <w:rFonts w:eastAsia="Times New Roman"/>
          <w:b/>
          <w:i/>
          <w:color w:val="000000"/>
          <w:sz w:val="24"/>
          <w:szCs w:val="24"/>
        </w:rPr>
        <w:t>Obligaciones de patrocinadores, estado, instituciones de investigación e investigadores</w:t>
      </w:r>
    </w:p>
    <w:p w14:paraId="14122CA6" w14:textId="77777777" w:rsidR="00935752" w:rsidRPr="00B35F85" w:rsidRDefault="00935752" w:rsidP="00935752">
      <w:pPr>
        <w:widowControl w:val="0"/>
        <w:spacing w:after="0" w:line="276" w:lineRule="auto"/>
        <w:ind w:left="284"/>
        <w:rPr>
          <w:rFonts w:eastAsia="Times New Roman"/>
          <w:sz w:val="24"/>
          <w:szCs w:val="24"/>
        </w:rPr>
      </w:pPr>
      <w:r w:rsidRPr="00B35F85">
        <w:rPr>
          <w:rFonts w:eastAsia="Times New Roman"/>
          <w:sz w:val="24"/>
          <w:szCs w:val="24"/>
        </w:rPr>
        <w:t xml:space="preserve">Cuando el estudio involucre a un ente patrocinador se deberá presentar, adicionalmente a lo solicitado en el inciso E, lo siguiente: </w:t>
      </w:r>
    </w:p>
    <w:p w14:paraId="18479C39" w14:textId="77777777" w:rsidR="00935752" w:rsidRPr="00B35F85" w:rsidRDefault="00935752" w:rsidP="00935752">
      <w:pPr>
        <w:widowControl w:val="0"/>
        <w:numPr>
          <w:ilvl w:val="0"/>
          <w:numId w:val="15"/>
        </w:numPr>
        <w:spacing w:before="0" w:after="0" w:line="276" w:lineRule="auto"/>
        <w:ind w:left="567" w:hanging="283"/>
        <w:rPr>
          <w:rFonts w:eastAsia="Times New Roman"/>
          <w:color w:val="000000"/>
          <w:sz w:val="24"/>
          <w:szCs w:val="24"/>
        </w:rPr>
      </w:pPr>
      <w:r w:rsidRPr="00B35F85">
        <w:rPr>
          <w:rFonts w:eastAsia="Times New Roman"/>
          <w:sz w:val="24"/>
          <w:szCs w:val="24"/>
        </w:rPr>
        <w:t>El acuerdo</w:t>
      </w:r>
      <w:r w:rsidRPr="00B35F85">
        <w:rPr>
          <w:rFonts w:eastAsia="Times New Roman"/>
          <w:color w:val="000000"/>
          <w:sz w:val="24"/>
          <w:szCs w:val="24"/>
        </w:rPr>
        <w:t xml:space="preserve"> entre el director del proyecto y el patrocinador.</w:t>
      </w:r>
    </w:p>
    <w:p w14:paraId="0E40E7DD" w14:textId="77777777" w:rsidR="00935752" w:rsidRPr="00B35F85" w:rsidRDefault="00935752" w:rsidP="00935752">
      <w:pPr>
        <w:widowControl w:val="0"/>
        <w:numPr>
          <w:ilvl w:val="0"/>
          <w:numId w:val="15"/>
        </w:numPr>
        <w:spacing w:before="0" w:after="0" w:line="276" w:lineRule="auto"/>
        <w:ind w:left="567" w:hanging="283"/>
        <w:rPr>
          <w:rFonts w:eastAsia="Times New Roman"/>
          <w:color w:val="000000"/>
          <w:sz w:val="24"/>
          <w:szCs w:val="24"/>
        </w:rPr>
      </w:pPr>
      <w:r w:rsidRPr="00B35F85">
        <w:rPr>
          <w:rFonts w:eastAsia="Times New Roman"/>
          <w:color w:val="000000"/>
          <w:sz w:val="24"/>
          <w:szCs w:val="24"/>
        </w:rPr>
        <w:t xml:space="preserve">La </w:t>
      </w:r>
      <w:r w:rsidRPr="00B35F85">
        <w:rPr>
          <w:rFonts w:eastAsia="Times New Roman"/>
          <w:sz w:val="24"/>
          <w:szCs w:val="24"/>
        </w:rPr>
        <w:t>póliza</w:t>
      </w:r>
      <w:r w:rsidRPr="00B35F85">
        <w:rPr>
          <w:rFonts w:eastAsia="Times New Roman"/>
          <w:color w:val="000000"/>
          <w:sz w:val="24"/>
          <w:szCs w:val="24"/>
        </w:rPr>
        <w:t xml:space="preserve"> del seguro contratado por el patrocinador.</w:t>
      </w:r>
    </w:p>
    <w:p w14:paraId="6B0BC2C1" w14:textId="77777777" w:rsidR="00935752" w:rsidRPr="00B35F85" w:rsidRDefault="00935752" w:rsidP="00935752">
      <w:pPr>
        <w:widowControl w:val="0"/>
        <w:numPr>
          <w:ilvl w:val="0"/>
          <w:numId w:val="15"/>
        </w:numPr>
        <w:spacing w:before="0" w:after="0" w:line="276" w:lineRule="auto"/>
        <w:ind w:left="567" w:hanging="283"/>
        <w:rPr>
          <w:rFonts w:eastAsia="Times New Roman"/>
          <w:color w:val="000000"/>
          <w:sz w:val="24"/>
          <w:szCs w:val="24"/>
        </w:rPr>
      </w:pPr>
      <w:r w:rsidRPr="00B35F85">
        <w:rPr>
          <w:rFonts w:eastAsia="Times New Roman"/>
          <w:color w:val="000000"/>
          <w:sz w:val="24"/>
          <w:szCs w:val="24"/>
        </w:rPr>
        <w:t xml:space="preserve">La </w:t>
      </w:r>
      <w:r w:rsidRPr="00B35F85">
        <w:rPr>
          <w:rFonts w:eastAsia="Times New Roman"/>
          <w:sz w:val="24"/>
          <w:szCs w:val="24"/>
        </w:rPr>
        <w:t>póliza</w:t>
      </w:r>
      <w:r w:rsidRPr="00B35F85">
        <w:rPr>
          <w:rFonts w:eastAsia="Times New Roman"/>
          <w:color w:val="000000"/>
          <w:sz w:val="24"/>
          <w:szCs w:val="24"/>
        </w:rPr>
        <w:t xml:space="preserve"> de seguro de todos los integrantes del equipo de trabajo.</w:t>
      </w:r>
    </w:p>
    <w:p w14:paraId="3D3B4C2B" w14:textId="77777777" w:rsidR="00935752" w:rsidRPr="00B35F85" w:rsidRDefault="00935752" w:rsidP="00935752">
      <w:pPr>
        <w:widowControl w:val="0"/>
        <w:numPr>
          <w:ilvl w:val="0"/>
          <w:numId w:val="15"/>
        </w:numPr>
        <w:spacing w:before="0" w:after="0" w:line="276" w:lineRule="auto"/>
        <w:ind w:left="567" w:hanging="283"/>
        <w:rPr>
          <w:rFonts w:eastAsia="Times New Roman"/>
          <w:color w:val="000000"/>
          <w:sz w:val="24"/>
          <w:szCs w:val="24"/>
        </w:rPr>
      </w:pPr>
      <w:r w:rsidRPr="00B35F85">
        <w:rPr>
          <w:rFonts w:eastAsia="Times New Roman"/>
          <w:color w:val="000000"/>
          <w:sz w:val="24"/>
          <w:szCs w:val="24"/>
        </w:rPr>
        <w:t>La copia de la habilitación del centro y convenio de internación.</w:t>
      </w:r>
    </w:p>
    <w:p w14:paraId="26E5D062" w14:textId="77777777" w:rsidR="00935752" w:rsidRPr="00B35F85" w:rsidRDefault="00935752" w:rsidP="00935752">
      <w:pPr>
        <w:widowControl w:val="0"/>
        <w:numPr>
          <w:ilvl w:val="0"/>
          <w:numId w:val="15"/>
        </w:numPr>
        <w:spacing w:before="0" w:after="60" w:line="276" w:lineRule="auto"/>
        <w:ind w:left="568" w:hanging="284"/>
        <w:rPr>
          <w:rFonts w:eastAsia="Times New Roman"/>
          <w:sz w:val="24"/>
          <w:szCs w:val="24"/>
        </w:rPr>
      </w:pPr>
      <w:r w:rsidRPr="00B35F85">
        <w:rPr>
          <w:rFonts w:eastAsia="Times New Roman"/>
          <w:sz w:val="24"/>
          <w:szCs w:val="24"/>
        </w:rPr>
        <w:t>El material de invitación o información que se usará (incluyendo avisos y publicidad) para el reclutamiento de los potenciales participantes de la investigación; en caso de usar avisos en medios de comunicación para el reclutamiento de participantes, estos deberán ser aprobados por el CEI-UNSE.</w:t>
      </w:r>
    </w:p>
    <w:p w14:paraId="455FAEB3" w14:textId="39BCEBD2" w:rsidR="000B79D1" w:rsidRPr="00B35F85" w:rsidRDefault="00935752" w:rsidP="0093575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 w:right="11"/>
        <w:rPr>
          <w:rFonts w:eastAsia="Times New Roman"/>
          <w:color w:val="000000"/>
          <w:sz w:val="24"/>
          <w:szCs w:val="24"/>
        </w:rPr>
      </w:pPr>
      <w:r w:rsidRPr="00B35F85">
        <w:rPr>
          <w:rFonts w:eastAsia="Times New Roman"/>
          <w:color w:val="000000"/>
          <w:sz w:val="24"/>
          <w:szCs w:val="24"/>
        </w:rPr>
        <w:t>Los investigadores deben divulgar cualquier conflicto de interés y asegurarse de que su investigación sea independiente y objetiva</w:t>
      </w:r>
    </w:p>
    <w:sectPr w:rsidR="000B79D1" w:rsidRPr="00B35F85" w:rsidSect="001649A5">
      <w:headerReference w:type="default" r:id="rId8"/>
      <w:footerReference w:type="default" r:id="rId9"/>
      <w:pgSz w:w="11906" w:h="16838" w:code="9"/>
      <w:pgMar w:top="1985" w:right="1418" w:bottom="1418" w:left="1418" w:header="284" w:footer="85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213007" w14:textId="77777777" w:rsidR="004D0082" w:rsidRDefault="004D0082">
      <w:pPr>
        <w:spacing w:before="0" w:after="0" w:line="240" w:lineRule="auto"/>
      </w:pPr>
      <w:r>
        <w:separator/>
      </w:r>
    </w:p>
  </w:endnote>
  <w:endnote w:type="continuationSeparator" w:id="0">
    <w:p w14:paraId="2B137598" w14:textId="77777777" w:rsidR="004D0082" w:rsidRDefault="004D008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A443A5" w14:textId="102FF3FC" w:rsidR="00D86E12" w:rsidRPr="001D77F3" w:rsidRDefault="00D86E12" w:rsidP="009D4CE9">
    <w:pPr>
      <w:pStyle w:val="Piedepgina"/>
      <w:pBdr>
        <w:top w:val="single" w:sz="4" w:space="1" w:color="auto"/>
      </w:pBdr>
      <w:tabs>
        <w:tab w:val="clear" w:pos="8504"/>
        <w:tab w:val="right" w:pos="8931"/>
      </w:tabs>
      <w:rPr>
        <w:sz w:val="18"/>
        <w:szCs w:val="18"/>
      </w:rPr>
    </w:pPr>
    <w:r w:rsidRPr="001D77F3">
      <w:rPr>
        <w:sz w:val="18"/>
        <w:szCs w:val="18"/>
      </w:rPr>
      <w:tab/>
    </w:r>
    <w:r w:rsidRPr="001D77F3">
      <w:rPr>
        <w:sz w:val="18"/>
        <w:szCs w:val="18"/>
      </w:rPr>
      <w:tab/>
    </w:r>
    <w:r w:rsidRPr="001D77F3">
      <w:rPr>
        <w:sz w:val="18"/>
        <w:szCs w:val="18"/>
      </w:rPr>
      <w:fldChar w:fldCharType="begin"/>
    </w:r>
    <w:r w:rsidRPr="001D77F3">
      <w:rPr>
        <w:sz w:val="18"/>
        <w:szCs w:val="18"/>
      </w:rPr>
      <w:instrText>PAGE   \* MERGEFORMAT</w:instrText>
    </w:r>
    <w:r w:rsidRPr="001D77F3">
      <w:rPr>
        <w:sz w:val="18"/>
        <w:szCs w:val="18"/>
      </w:rPr>
      <w:fldChar w:fldCharType="separate"/>
    </w:r>
    <w:r w:rsidR="00B75948" w:rsidRPr="00B75948">
      <w:rPr>
        <w:noProof/>
        <w:sz w:val="18"/>
        <w:szCs w:val="18"/>
        <w:lang w:val="es-ES"/>
      </w:rPr>
      <w:t>3</w:t>
    </w:r>
    <w:r w:rsidRPr="001D77F3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76B07C" w14:textId="77777777" w:rsidR="004D0082" w:rsidRDefault="004D0082">
      <w:pPr>
        <w:spacing w:before="0" w:after="0" w:line="240" w:lineRule="auto"/>
      </w:pPr>
      <w:r>
        <w:separator/>
      </w:r>
    </w:p>
  </w:footnote>
  <w:footnote w:type="continuationSeparator" w:id="0">
    <w:p w14:paraId="2E89A20B" w14:textId="77777777" w:rsidR="004D0082" w:rsidRDefault="004D008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5BA2FC" w14:textId="3A96C22E" w:rsidR="00D86E12" w:rsidRDefault="00D86E12">
    <w:pPr>
      <w:pStyle w:val="Encabezado"/>
    </w:pPr>
  </w:p>
  <w:p w14:paraId="44A43C39" w14:textId="14D69474" w:rsidR="00D86E12" w:rsidRDefault="00D86E12">
    <w:pPr>
      <w:pStyle w:val="Encabezado"/>
    </w:pPr>
    <w:r w:rsidRPr="009D4CE9">
      <w:rPr>
        <w:noProof/>
      </w:rPr>
      <w:drawing>
        <wp:anchor distT="0" distB="0" distL="114300" distR="114300" simplePos="0" relativeHeight="251660288" behindDoc="0" locked="0" layoutInCell="1" hidden="0" allowOverlap="1" wp14:anchorId="6182C1EC" wp14:editId="32A31A5D">
          <wp:simplePos x="0" y="0"/>
          <wp:positionH relativeFrom="column">
            <wp:posOffset>4533900</wp:posOffset>
          </wp:positionH>
          <wp:positionV relativeFrom="paragraph">
            <wp:posOffset>62230</wp:posOffset>
          </wp:positionV>
          <wp:extent cx="1242060" cy="515620"/>
          <wp:effectExtent l="0" t="0" r="0" b="0"/>
          <wp:wrapNone/>
          <wp:docPr id="7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 rotWithShape="1">
                  <a:blip r:embed="rId1"/>
                  <a:srcRect l="12841" t="15979" r="11545" b="14235"/>
                  <a:stretch/>
                </pic:blipFill>
                <pic:spPr bwMode="auto">
                  <a:xfrm>
                    <a:off x="0" y="0"/>
                    <a:ext cx="1242060" cy="5156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D4CE9">
      <w:rPr>
        <w:noProof/>
      </w:rPr>
      <w:drawing>
        <wp:anchor distT="0" distB="0" distL="114300" distR="114300" simplePos="0" relativeHeight="251659264" behindDoc="0" locked="0" layoutInCell="1" allowOverlap="1" wp14:anchorId="6763BFFE" wp14:editId="6BD70336">
          <wp:simplePos x="0" y="0"/>
          <wp:positionH relativeFrom="column">
            <wp:posOffset>0</wp:posOffset>
          </wp:positionH>
          <wp:positionV relativeFrom="paragraph">
            <wp:posOffset>71755</wp:posOffset>
          </wp:positionV>
          <wp:extent cx="1360170" cy="496570"/>
          <wp:effectExtent l="0" t="0" r="0" b="0"/>
          <wp:wrapNone/>
          <wp:docPr id="1" name="Imagen 1" descr="C:\Users\Usuario\AppData\Local\Packages\5319275A.WhatsAppDesktop_cv1g1gvanyjgm\TempState\77AE8FBB7A81ABAF899A9A3D9DB8F527\Imagen de WhatsApp 2024-09-04 a las 07.46.58_52beda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AppData\Local\Packages\5319275A.WhatsAppDesktop_cv1g1gvanyjgm\TempState\77AE8FBB7A81ABAF899A9A3D9DB8F527\Imagen de WhatsApp 2024-09-04 a las 07.46.58_52bedaad.jp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325" t="29851" r="19222" b="30800"/>
                  <a:stretch/>
                </pic:blipFill>
                <pic:spPr bwMode="auto">
                  <a:xfrm>
                    <a:off x="0" y="0"/>
                    <a:ext cx="1360170" cy="4965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0FC7F97" w14:textId="24F336C3" w:rsidR="00D86E12" w:rsidRDefault="00D86E12">
    <w:pPr>
      <w:pStyle w:val="Encabezado"/>
    </w:pPr>
  </w:p>
  <w:p w14:paraId="48BD6059" w14:textId="688145C8" w:rsidR="00D86E12" w:rsidRDefault="00D86E12">
    <w:pPr>
      <w:pStyle w:val="Encabezado"/>
    </w:pPr>
  </w:p>
  <w:p w14:paraId="12608966" w14:textId="1C2CA443" w:rsidR="00D86E12" w:rsidRDefault="00D86E12" w:rsidP="009D4CE9">
    <w:pPr>
      <w:pStyle w:val="Encabezado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8643F"/>
    <w:multiLevelType w:val="multilevel"/>
    <w:tmpl w:val="29925364"/>
    <w:lvl w:ilvl="0">
      <w:start w:val="1"/>
      <w:numFmt w:val="lowerLetter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02345BD"/>
    <w:multiLevelType w:val="multilevel"/>
    <w:tmpl w:val="588EDC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>
    <w:nsid w:val="117D2713"/>
    <w:multiLevelType w:val="hybridMultilevel"/>
    <w:tmpl w:val="3CDE6E6E"/>
    <w:lvl w:ilvl="0" w:tplc="2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BB3222"/>
    <w:multiLevelType w:val="multilevel"/>
    <w:tmpl w:val="F9CEEA24"/>
    <w:lvl w:ilvl="0">
      <w:start w:val="1"/>
      <w:numFmt w:val="lowerLetter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C630FF"/>
    <w:multiLevelType w:val="multilevel"/>
    <w:tmpl w:val="E5D013E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>
    <w:nsid w:val="274A012A"/>
    <w:multiLevelType w:val="multilevel"/>
    <w:tmpl w:val="95B006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>
    <w:nsid w:val="333958EC"/>
    <w:multiLevelType w:val="multilevel"/>
    <w:tmpl w:val="1EA649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>
    <w:nsid w:val="335E6A8E"/>
    <w:multiLevelType w:val="multilevel"/>
    <w:tmpl w:val="51024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9660B6"/>
    <w:multiLevelType w:val="multilevel"/>
    <w:tmpl w:val="03C624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>
    <w:nsid w:val="4B20515A"/>
    <w:multiLevelType w:val="multilevel"/>
    <w:tmpl w:val="6E645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E014A81"/>
    <w:multiLevelType w:val="multilevel"/>
    <w:tmpl w:val="7CC88598"/>
    <w:lvl w:ilvl="0">
      <w:start w:val="1"/>
      <w:numFmt w:val="upperLetter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caps w:val="0"/>
        <w:smallCaps w:val="0"/>
        <w:strike w:val="0"/>
        <w:dstrike w:val="0"/>
        <w:vanish w:val="0"/>
        <w:sz w:val="22"/>
        <w:szCs w:val="22"/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</w:rPr>
    </w:lvl>
  </w:abstractNum>
  <w:abstractNum w:abstractNumId="11">
    <w:nsid w:val="505B68A4"/>
    <w:multiLevelType w:val="multilevel"/>
    <w:tmpl w:val="39A82FD6"/>
    <w:lvl w:ilvl="0">
      <w:start w:val="1"/>
      <w:numFmt w:val="bullet"/>
      <w:lvlText w:val="▪"/>
      <w:lvlJc w:val="left"/>
      <w:pPr>
        <w:ind w:left="927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6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8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2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4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87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50C266C1"/>
    <w:multiLevelType w:val="multilevel"/>
    <w:tmpl w:val="8BF49C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3">
    <w:nsid w:val="5464518A"/>
    <w:multiLevelType w:val="multilevel"/>
    <w:tmpl w:val="D534DB26"/>
    <w:lvl w:ilvl="0">
      <w:start w:val="1"/>
      <w:numFmt w:val="lowerLetter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6844FC4"/>
    <w:multiLevelType w:val="multilevel"/>
    <w:tmpl w:val="BD54DF16"/>
    <w:lvl w:ilvl="0">
      <w:start w:val="1"/>
      <w:numFmt w:val="bullet"/>
      <w:lvlText w:val="‒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5B871C94"/>
    <w:multiLevelType w:val="multilevel"/>
    <w:tmpl w:val="2C7E2C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6">
    <w:nsid w:val="5E291194"/>
    <w:multiLevelType w:val="multilevel"/>
    <w:tmpl w:val="3A6CC1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7">
    <w:nsid w:val="62187E1E"/>
    <w:multiLevelType w:val="multilevel"/>
    <w:tmpl w:val="3970C5CA"/>
    <w:lvl w:ilvl="0">
      <w:start w:val="1"/>
      <w:numFmt w:val="lowerLetter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AE522D8"/>
    <w:multiLevelType w:val="multilevel"/>
    <w:tmpl w:val="D26650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855" w:hanging="495"/>
      </w:pPr>
      <w:rPr>
        <w:i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i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i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i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i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i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i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i/>
      </w:rPr>
    </w:lvl>
  </w:abstractNum>
  <w:abstractNum w:abstractNumId="19">
    <w:nsid w:val="6E823E46"/>
    <w:multiLevelType w:val="multilevel"/>
    <w:tmpl w:val="A91AD068"/>
    <w:lvl w:ilvl="0">
      <w:start w:val="1"/>
      <w:numFmt w:val="bullet"/>
      <w:lvlText w:val="‒"/>
      <w:lvlJc w:val="left"/>
      <w:pPr>
        <w:ind w:left="720" w:hanging="360"/>
      </w:pPr>
      <w:rPr>
        <w:rFonts w:ascii="Calibri" w:eastAsia="Calibri" w:hAnsi="Calibri" w:cs="Calibri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0">
    <w:nsid w:val="73A846E5"/>
    <w:multiLevelType w:val="multilevel"/>
    <w:tmpl w:val="E6DE5B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1">
    <w:nsid w:val="7A05559F"/>
    <w:multiLevelType w:val="multilevel"/>
    <w:tmpl w:val="F6E8E5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2">
    <w:nsid w:val="7BA65714"/>
    <w:multiLevelType w:val="multilevel"/>
    <w:tmpl w:val="AEC41A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3">
    <w:nsid w:val="7DF046B9"/>
    <w:multiLevelType w:val="multilevel"/>
    <w:tmpl w:val="BF28D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3"/>
  </w:num>
  <w:num w:numId="4">
    <w:abstractNumId w:val="21"/>
  </w:num>
  <w:num w:numId="5">
    <w:abstractNumId w:val="17"/>
  </w:num>
  <w:num w:numId="6">
    <w:abstractNumId w:val="4"/>
  </w:num>
  <w:num w:numId="7">
    <w:abstractNumId w:val="20"/>
  </w:num>
  <w:num w:numId="8">
    <w:abstractNumId w:val="1"/>
  </w:num>
  <w:num w:numId="9">
    <w:abstractNumId w:val="12"/>
  </w:num>
  <w:num w:numId="10">
    <w:abstractNumId w:val="6"/>
  </w:num>
  <w:num w:numId="11">
    <w:abstractNumId w:val="5"/>
  </w:num>
  <w:num w:numId="12">
    <w:abstractNumId w:val="15"/>
  </w:num>
  <w:num w:numId="13">
    <w:abstractNumId w:val="8"/>
  </w:num>
  <w:num w:numId="14">
    <w:abstractNumId w:val="22"/>
  </w:num>
  <w:num w:numId="15">
    <w:abstractNumId w:val="19"/>
  </w:num>
  <w:num w:numId="16">
    <w:abstractNumId w:val="18"/>
  </w:num>
  <w:num w:numId="17">
    <w:abstractNumId w:val="10"/>
  </w:num>
  <w:num w:numId="18">
    <w:abstractNumId w:val="11"/>
  </w:num>
  <w:num w:numId="19">
    <w:abstractNumId w:val="14"/>
  </w:num>
  <w:num w:numId="20">
    <w:abstractNumId w:val="7"/>
  </w:num>
  <w:num w:numId="21">
    <w:abstractNumId w:val="9"/>
  </w:num>
  <w:num w:numId="22">
    <w:abstractNumId w:val="23"/>
  </w:num>
  <w:num w:numId="23">
    <w:abstractNumId w:val="16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F6F"/>
    <w:rsid w:val="00013922"/>
    <w:rsid w:val="000207F1"/>
    <w:rsid w:val="000820EA"/>
    <w:rsid w:val="000836CB"/>
    <w:rsid w:val="00097175"/>
    <w:rsid w:val="000A7B3E"/>
    <w:rsid w:val="000B79D1"/>
    <w:rsid w:val="00107119"/>
    <w:rsid w:val="0011290E"/>
    <w:rsid w:val="0011609D"/>
    <w:rsid w:val="00120F4F"/>
    <w:rsid w:val="00122FA2"/>
    <w:rsid w:val="00130FA3"/>
    <w:rsid w:val="00137130"/>
    <w:rsid w:val="0014135A"/>
    <w:rsid w:val="00154C92"/>
    <w:rsid w:val="00156778"/>
    <w:rsid w:val="001649A5"/>
    <w:rsid w:val="00165825"/>
    <w:rsid w:val="00190F8C"/>
    <w:rsid w:val="001912CA"/>
    <w:rsid w:val="001D359B"/>
    <w:rsid w:val="00200623"/>
    <w:rsid w:val="0021137A"/>
    <w:rsid w:val="00224DD9"/>
    <w:rsid w:val="002336F4"/>
    <w:rsid w:val="00254449"/>
    <w:rsid w:val="00273ABF"/>
    <w:rsid w:val="0029013E"/>
    <w:rsid w:val="00290413"/>
    <w:rsid w:val="00292E02"/>
    <w:rsid w:val="002C1E32"/>
    <w:rsid w:val="002D1FAE"/>
    <w:rsid w:val="002D578F"/>
    <w:rsid w:val="002F1082"/>
    <w:rsid w:val="002F7A7C"/>
    <w:rsid w:val="003043B4"/>
    <w:rsid w:val="00364514"/>
    <w:rsid w:val="00365723"/>
    <w:rsid w:val="00371110"/>
    <w:rsid w:val="003912B9"/>
    <w:rsid w:val="003B7362"/>
    <w:rsid w:val="003C6575"/>
    <w:rsid w:val="00416F60"/>
    <w:rsid w:val="00447A16"/>
    <w:rsid w:val="00451D23"/>
    <w:rsid w:val="00452F27"/>
    <w:rsid w:val="00453241"/>
    <w:rsid w:val="004938D5"/>
    <w:rsid w:val="004D0082"/>
    <w:rsid w:val="004F4FB4"/>
    <w:rsid w:val="004F7F93"/>
    <w:rsid w:val="00520BC5"/>
    <w:rsid w:val="00535DFB"/>
    <w:rsid w:val="0055071E"/>
    <w:rsid w:val="00565486"/>
    <w:rsid w:val="005A05C8"/>
    <w:rsid w:val="005A27FB"/>
    <w:rsid w:val="005D5353"/>
    <w:rsid w:val="005D59AD"/>
    <w:rsid w:val="005E19DD"/>
    <w:rsid w:val="005F1D76"/>
    <w:rsid w:val="006012B0"/>
    <w:rsid w:val="006209C4"/>
    <w:rsid w:val="00652E6C"/>
    <w:rsid w:val="00690CE7"/>
    <w:rsid w:val="006C2B69"/>
    <w:rsid w:val="006E525B"/>
    <w:rsid w:val="006F70A3"/>
    <w:rsid w:val="00703F7C"/>
    <w:rsid w:val="007077E4"/>
    <w:rsid w:val="00727850"/>
    <w:rsid w:val="007335AC"/>
    <w:rsid w:val="007345D3"/>
    <w:rsid w:val="00740E0E"/>
    <w:rsid w:val="00761398"/>
    <w:rsid w:val="007673C4"/>
    <w:rsid w:val="007851FE"/>
    <w:rsid w:val="007930F9"/>
    <w:rsid w:val="007F4D54"/>
    <w:rsid w:val="00833525"/>
    <w:rsid w:val="008439E9"/>
    <w:rsid w:val="0084587C"/>
    <w:rsid w:val="00873A1D"/>
    <w:rsid w:val="00890AFD"/>
    <w:rsid w:val="0089499B"/>
    <w:rsid w:val="008B51D8"/>
    <w:rsid w:val="008B6113"/>
    <w:rsid w:val="008C34DB"/>
    <w:rsid w:val="008C77EC"/>
    <w:rsid w:val="008D2421"/>
    <w:rsid w:val="008E21AF"/>
    <w:rsid w:val="008F12D0"/>
    <w:rsid w:val="00907D07"/>
    <w:rsid w:val="0091147D"/>
    <w:rsid w:val="00914F28"/>
    <w:rsid w:val="00920B72"/>
    <w:rsid w:val="00935752"/>
    <w:rsid w:val="009663F7"/>
    <w:rsid w:val="00967B60"/>
    <w:rsid w:val="00986A07"/>
    <w:rsid w:val="009D4CE9"/>
    <w:rsid w:val="009E639D"/>
    <w:rsid w:val="00A0656A"/>
    <w:rsid w:val="00A1025C"/>
    <w:rsid w:val="00A24286"/>
    <w:rsid w:val="00A25246"/>
    <w:rsid w:val="00A45EB0"/>
    <w:rsid w:val="00A6716B"/>
    <w:rsid w:val="00AC4ED5"/>
    <w:rsid w:val="00AC7128"/>
    <w:rsid w:val="00AD0FB3"/>
    <w:rsid w:val="00B35F85"/>
    <w:rsid w:val="00B63F6F"/>
    <w:rsid w:val="00B75948"/>
    <w:rsid w:val="00BA1D15"/>
    <w:rsid w:val="00BD33F5"/>
    <w:rsid w:val="00BE3A9B"/>
    <w:rsid w:val="00BE45AE"/>
    <w:rsid w:val="00C062BC"/>
    <w:rsid w:val="00C47289"/>
    <w:rsid w:val="00C67C04"/>
    <w:rsid w:val="00CB3C9F"/>
    <w:rsid w:val="00CF4F2F"/>
    <w:rsid w:val="00CF56EA"/>
    <w:rsid w:val="00D06128"/>
    <w:rsid w:val="00D10F78"/>
    <w:rsid w:val="00D21CA3"/>
    <w:rsid w:val="00D326BD"/>
    <w:rsid w:val="00D74523"/>
    <w:rsid w:val="00D82F7C"/>
    <w:rsid w:val="00D86E12"/>
    <w:rsid w:val="00DE565B"/>
    <w:rsid w:val="00DF2DF4"/>
    <w:rsid w:val="00E16CA8"/>
    <w:rsid w:val="00E40AEB"/>
    <w:rsid w:val="00E70D52"/>
    <w:rsid w:val="00E962EB"/>
    <w:rsid w:val="00E965EA"/>
    <w:rsid w:val="00EF5516"/>
    <w:rsid w:val="00F0262C"/>
    <w:rsid w:val="00F433A3"/>
    <w:rsid w:val="00F967B0"/>
    <w:rsid w:val="00FA3A41"/>
    <w:rsid w:val="00FB4C39"/>
    <w:rsid w:val="00FC594E"/>
    <w:rsid w:val="00FF0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81A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before="120" w:after="120" w:line="365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"/>
    <w:next w:val="Normal"/>
    <w:pPr>
      <w:spacing w:line="240" w:lineRule="auto"/>
      <w:jc w:val="left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Ttulo4">
    <w:name w:val="heading 4"/>
    <w:basedOn w:val="Normal"/>
    <w:next w:val="Normal"/>
    <w:pPr>
      <w:spacing w:line="240" w:lineRule="auto"/>
      <w:jc w:val="left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Ttulo6">
    <w:name w:val="heading 6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/>
    </w:pPr>
    <w:rPr>
      <w:b/>
      <w:color w:val="000000"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ipervnculo">
    <w:name w:val="Hyperlink"/>
    <w:basedOn w:val="Fuentedeprrafopredeter"/>
    <w:uiPriority w:val="99"/>
    <w:unhideWhenUsed/>
    <w:rsid w:val="008F12D0"/>
    <w:rPr>
      <w:color w:val="0000FF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520BC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20BC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20BC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20BC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20BC5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20BC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0BC5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9D4CE9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D4CE9"/>
  </w:style>
  <w:style w:type="paragraph" w:styleId="Piedepgina">
    <w:name w:val="footer"/>
    <w:basedOn w:val="Normal"/>
    <w:link w:val="PiedepginaCar"/>
    <w:uiPriority w:val="99"/>
    <w:unhideWhenUsed/>
    <w:rsid w:val="009D4CE9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D4CE9"/>
  </w:style>
  <w:style w:type="paragraph" w:styleId="Prrafodelista">
    <w:name w:val="List Paragraph"/>
    <w:basedOn w:val="Normal"/>
    <w:uiPriority w:val="34"/>
    <w:qFormat/>
    <w:rsid w:val="00292E02"/>
    <w:pPr>
      <w:spacing w:before="0" w:after="3" w:line="224" w:lineRule="auto"/>
      <w:ind w:left="720" w:right="14"/>
      <w:contextualSpacing/>
    </w:pPr>
    <w:rPr>
      <w:color w:val="000000"/>
      <w:sz w:val="24"/>
      <w:lang w:val="en-US"/>
    </w:rPr>
  </w:style>
  <w:style w:type="character" w:customStyle="1" w:styleId="line-clamp-1">
    <w:name w:val="line-clamp-1"/>
    <w:basedOn w:val="Fuentedeprrafopredeter"/>
    <w:rsid w:val="00D21C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before="120" w:after="120" w:line="365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"/>
    <w:next w:val="Normal"/>
    <w:pPr>
      <w:spacing w:line="240" w:lineRule="auto"/>
      <w:jc w:val="left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Ttulo4">
    <w:name w:val="heading 4"/>
    <w:basedOn w:val="Normal"/>
    <w:next w:val="Normal"/>
    <w:pPr>
      <w:spacing w:line="240" w:lineRule="auto"/>
      <w:jc w:val="left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Ttulo6">
    <w:name w:val="heading 6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/>
    </w:pPr>
    <w:rPr>
      <w:b/>
      <w:color w:val="000000"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ipervnculo">
    <w:name w:val="Hyperlink"/>
    <w:basedOn w:val="Fuentedeprrafopredeter"/>
    <w:uiPriority w:val="99"/>
    <w:unhideWhenUsed/>
    <w:rsid w:val="008F12D0"/>
    <w:rPr>
      <w:color w:val="0000FF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520BC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20BC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20BC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20BC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20BC5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20BC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0BC5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9D4CE9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D4CE9"/>
  </w:style>
  <w:style w:type="paragraph" w:styleId="Piedepgina">
    <w:name w:val="footer"/>
    <w:basedOn w:val="Normal"/>
    <w:link w:val="PiedepginaCar"/>
    <w:uiPriority w:val="99"/>
    <w:unhideWhenUsed/>
    <w:rsid w:val="009D4CE9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D4CE9"/>
  </w:style>
  <w:style w:type="paragraph" w:styleId="Prrafodelista">
    <w:name w:val="List Paragraph"/>
    <w:basedOn w:val="Normal"/>
    <w:uiPriority w:val="34"/>
    <w:qFormat/>
    <w:rsid w:val="00292E02"/>
    <w:pPr>
      <w:spacing w:before="0" w:after="3" w:line="224" w:lineRule="auto"/>
      <w:ind w:left="720" w:right="14"/>
      <w:contextualSpacing/>
    </w:pPr>
    <w:rPr>
      <w:color w:val="000000"/>
      <w:sz w:val="24"/>
      <w:lang w:val="en-US"/>
    </w:rPr>
  </w:style>
  <w:style w:type="character" w:customStyle="1" w:styleId="line-clamp-1">
    <w:name w:val="line-clamp-1"/>
    <w:basedOn w:val="Fuentedeprrafopredeter"/>
    <w:rsid w:val="00D21C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3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4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45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87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28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66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77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73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4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34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35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41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5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1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50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37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</Pages>
  <Words>864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</dc:creator>
  <cp:lastModifiedBy>CienciayTecnica</cp:lastModifiedBy>
  <cp:revision>4</cp:revision>
  <cp:lastPrinted>2026-08-26T13:21:00Z</cp:lastPrinted>
  <dcterms:created xsi:type="dcterms:W3CDTF">2026-08-25T13:24:00Z</dcterms:created>
  <dcterms:modified xsi:type="dcterms:W3CDTF">2026-08-26T16:26:00Z</dcterms:modified>
</cp:coreProperties>
</file>